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4400" w:type="dxa"/>
        <w:jc w:val="center"/>
        <w:tblLayout w:type="fixed"/>
        <w:tblLook w:val="0400" w:firstRow="0" w:lastRow="0" w:firstColumn="0" w:lastColumn="0" w:noHBand="0" w:noVBand="1"/>
      </w:tblPr>
      <w:tblGrid>
        <w:gridCol w:w="3840"/>
        <w:gridCol w:w="713"/>
        <w:gridCol w:w="713"/>
        <w:gridCol w:w="3843"/>
        <w:gridCol w:w="720"/>
        <w:gridCol w:w="720"/>
        <w:gridCol w:w="3851"/>
      </w:tblGrid>
      <w:tr w:rsidR="0004588B" w14:paraId="737D6A7D" w14:textId="77777777">
        <w:trPr>
          <w:trHeight w:val="10800"/>
          <w:jc w:val="center"/>
        </w:trPr>
        <w:tc>
          <w:tcPr>
            <w:tcW w:w="3840" w:type="dxa"/>
          </w:tcPr>
          <w:p w14:paraId="7A2C0B47" w14:textId="77777777" w:rsidR="0004588B" w:rsidRDefault="00000000">
            <w:pPr>
              <w:jc w:val="center"/>
              <w:rPr>
                <w:sz w:val="20"/>
                <w:szCs w:val="20"/>
              </w:rPr>
            </w:pPr>
            <w:r>
              <w:rPr>
                <w:b/>
                <w:bCs/>
                <w:color w:val="3494BA"/>
                <w:sz w:val="28"/>
                <w:szCs w:val="28"/>
              </w:rPr>
              <w:t>Come to Jacob's Creek, in the mountains of western Pennsylvania. A religious camp for all ages, it combines a family vacation with the wonderful doctrines of the New Church.</w:t>
            </w:r>
          </w:p>
          <w:p w14:paraId="06B9A698" w14:textId="77777777" w:rsidR="0004588B" w:rsidRDefault="00000000">
            <w:pPr>
              <w:jc w:val="center"/>
              <w:rPr>
                <w:sz w:val="20"/>
                <w:szCs w:val="20"/>
              </w:rPr>
            </w:pPr>
            <w:r>
              <w:rPr>
                <w:sz w:val="20"/>
                <w:szCs w:val="20"/>
              </w:rPr>
              <w:t xml:space="preserve">Plenty of companionship, but also time for </w:t>
            </w:r>
            <w:proofErr w:type="gramStart"/>
            <w:r>
              <w:rPr>
                <w:sz w:val="20"/>
                <w:szCs w:val="20"/>
              </w:rPr>
              <w:t>quiet</w:t>
            </w:r>
            <w:proofErr w:type="gramEnd"/>
            <w:r>
              <w:rPr>
                <w:sz w:val="20"/>
                <w:szCs w:val="20"/>
              </w:rPr>
              <w:t xml:space="preserve"> spiritual </w:t>
            </w:r>
            <w:proofErr w:type="gramStart"/>
            <w:r>
              <w:rPr>
                <w:sz w:val="20"/>
                <w:szCs w:val="20"/>
              </w:rPr>
              <w:t>contemplation;</w:t>
            </w:r>
            <w:proofErr w:type="gramEnd"/>
          </w:p>
          <w:p w14:paraId="1B38DC2E" w14:textId="77777777" w:rsidR="0004588B" w:rsidRDefault="00000000">
            <w:pPr>
              <w:jc w:val="center"/>
              <w:rPr>
                <w:sz w:val="20"/>
                <w:szCs w:val="20"/>
              </w:rPr>
            </w:pPr>
            <w:r>
              <w:rPr>
                <w:sz w:val="20"/>
                <w:szCs w:val="20"/>
              </w:rPr>
              <w:t>A feeling of true connection with New Church ideas and life.</w:t>
            </w:r>
          </w:p>
          <w:p w14:paraId="6F6384B5" w14:textId="77777777" w:rsidR="0004588B" w:rsidRDefault="00000000">
            <w:pPr>
              <w:jc w:val="center"/>
              <w:rPr>
                <w:sz w:val="20"/>
                <w:szCs w:val="20"/>
              </w:rPr>
            </w:pPr>
            <w:r>
              <w:rPr>
                <w:sz w:val="20"/>
                <w:szCs w:val="20"/>
              </w:rPr>
              <w:t>Spiritual growth and learning, and good fellowship with friends.</w:t>
            </w:r>
          </w:p>
          <w:p w14:paraId="57E71634" w14:textId="77777777" w:rsidR="0004588B" w:rsidRDefault="00000000">
            <w:r>
              <w:rPr>
                <w:noProof/>
              </w:rPr>
              <w:drawing>
                <wp:inline distT="0" distB="0" distL="0" distR="0" wp14:anchorId="44B1A4C5" wp14:editId="6E0B0011">
                  <wp:extent cx="2441448" cy="1990996"/>
                  <wp:effectExtent l="0" t="0" r="0" b="0"/>
                  <wp:docPr id="210459406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l="4067" t="5555" r="4068" b="6746"/>
                          <a:stretch>
                            <a:fillRect/>
                          </a:stretch>
                        </pic:blipFill>
                        <pic:spPr>
                          <a:xfrm>
                            <a:off x="0" y="0"/>
                            <a:ext cx="2441448" cy="1990996"/>
                          </a:xfrm>
                          <a:prstGeom prst="rect">
                            <a:avLst/>
                          </a:prstGeom>
                          <a:ln/>
                        </pic:spPr>
                      </pic:pic>
                    </a:graphicData>
                  </a:graphic>
                </wp:inline>
              </w:drawing>
            </w:r>
          </w:p>
          <w:p w14:paraId="574BABDF" w14:textId="77777777" w:rsidR="0004588B" w:rsidRDefault="00000000">
            <w:pPr>
              <w:pBdr>
                <w:top w:val="nil"/>
                <w:left w:val="nil"/>
                <w:bottom w:val="nil"/>
                <w:right w:val="nil"/>
                <w:between w:val="nil"/>
              </w:pBdr>
              <w:ind w:left="288" w:hanging="288"/>
            </w:pPr>
            <w:r>
              <w:rPr>
                <w:sz w:val="20"/>
                <w:szCs w:val="20"/>
              </w:rPr>
              <w:t>Ages of attendees range from tiny babies to those in their 80s! Accommodations suit any age, paths are paved, and there are ramps for wheelchairs and strollers.</w:t>
            </w:r>
          </w:p>
        </w:tc>
        <w:tc>
          <w:tcPr>
            <w:tcW w:w="713" w:type="dxa"/>
          </w:tcPr>
          <w:p w14:paraId="0D0D61D5" w14:textId="77777777" w:rsidR="0004588B" w:rsidRDefault="0004588B"/>
        </w:tc>
        <w:tc>
          <w:tcPr>
            <w:tcW w:w="713" w:type="dxa"/>
          </w:tcPr>
          <w:p w14:paraId="556ED75C" w14:textId="77777777" w:rsidR="0004588B" w:rsidRDefault="0004588B"/>
        </w:tc>
        <w:tc>
          <w:tcPr>
            <w:tcW w:w="3843" w:type="dxa"/>
          </w:tcPr>
          <w:p w14:paraId="1848B9FE" w14:textId="77777777" w:rsidR="0004588B" w:rsidRDefault="0004588B">
            <w:pPr>
              <w:widowControl w:val="0"/>
              <w:pBdr>
                <w:top w:val="nil"/>
                <w:left w:val="nil"/>
                <w:bottom w:val="nil"/>
                <w:right w:val="nil"/>
                <w:between w:val="nil"/>
              </w:pBdr>
              <w:spacing w:after="0" w:line="276" w:lineRule="auto"/>
            </w:pPr>
          </w:p>
          <w:tbl>
            <w:tblPr>
              <w:tblStyle w:val="a0"/>
              <w:tblW w:w="3843" w:type="dxa"/>
              <w:tblLayout w:type="fixed"/>
              <w:tblLook w:val="0400" w:firstRow="0" w:lastRow="0" w:firstColumn="0" w:lastColumn="0" w:noHBand="0" w:noVBand="1"/>
            </w:tblPr>
            <w:tblGrid>
              <w:gridCol w:w="3843"/>
            </w:tblGrid>
            <w:tr w:rsidR="0004588B" w14:paraId="7AB4440E" w14:textId="77777777">
              <w:trPr>
                <w:trHeight w:val="9072"/>
              </w:trPr>
              <w:tc>
                <w:tcPr>
                  <w:tcW w:w="3843" w:type="dxa"/>
                </w:tcPr>
                <w:p w14:paraId="39140962" w14:textId="77777777" w:rsidR="0004588B" w:rsidRDefault="00000000">
                  <w:pPr>
                    <w:pStyle w:val="Heading1"/>
                    <w:rPr>
                      <w:sz w:val="28"/>
                      <w:szCs w:val="28"/>
                    </w:rPr>
                  </w:pPr>
                  <w:r>
                    <w:rPr>
                      <w:noProof/>
                    </w:rPr>
                    <w:drawing>
                      <wp:inline distT="0" distB="0" distL="0" distR="0" wp14:anchorId="370E7899" wp14:editId="41355921">
                        <wp:extent cx="2432024" cy="1516626"/>
                        <wp:effectExtent l="0" t="0" r="0" b="0"/>
                        <wp:docPr id="2104594064" name="image4.jpg" descr="C:\Users\Uber family\Downloads\jcfc marching (6).jpg"/>
                        <wp:cNvGraphicFramePr/>
                        <a:graphic xmlns:a="http://schemas.openxmlformats.org/drawingml/2006/main">
                          <a:graphicData uri="http://schemas.openxmlformats.org/drawingml/2006/picture">
                            <pic:pic xmlns:pic="http://schemas.openxmlformats.org/drawingml/2006/picture">
                              <pic:nvPicPr>
                                <pic:cNvPr id="0" name="image4.jpg" descr="C:\Users\Uber family\Downloads\jcfc marching (6).jpg"/>
                                <pic:cNvPicPr preferRelativeResize="0"/>
                              </pic:nvPicPr>
                              <pic:blipFill>
                                <a:blip r:embed="rId7"/>
                                <a:srcRect b="9482"/>
                                <a:stretch>
                                  <a:fillRect/>
                                </a:stretch>
                              </pic:blipFill>
                              <pic:spPr>
                                <a:xfrm>
                                  <a:off x="0" y="0"/>
                                  <a:ext cx="2432024" cy="1516626"/>
                                </a:xfrm>
                                <a:prstGeom prst="rect">
                                  <a:avLst/>
                                </a:prstGeom>
                                <a:ln/>
                              </pic:spPr>
                            </pic:pic>
                          </a:graphicData>
                        </a:graphic>
                      </wp:inline>
                    </w:drawing>
                  </w:r>
                </w:p>
                <w:p w14:paraId="50B8D2B6" w14:textId="77777777" w:rsidR="0004588B" w:rsidRDefault="0004588B">
                  <w:pPr>
                    <w:rPr>
                      <w:sz w:val="20"/>
                      <w:szCs w:val="20"/>
                    </w:rPr>
                  </w:pPr>
                </w:p>
                <w:p w14:paraId="5D786F59" w14:textId="225BCF6C" w:rsidR="0004588B" w:rsidRDefault="00000000">
                  <w:pPr>
                    <w:rPr>
                      <w:sz w:val="20"/>
                      <w:szCs w:val="20"/>
                    </w:rPr>
                  </w:pPr>
                  <w:r>
                    <w:rPr>
                      <w:sz w:val="20"/>
                      <w:szCs w:val="20"/>
                    </w:rPr>
                    <w:t>Jacob’s Creek Family Retreat is a great place to come as a New Church family. As one attendee sa</w:t>
                  </w:r>
                  <w:r w:rsidR="00812200">
                    <w:rPr>
                      <w:sz w:val="20"/>
                      <w:szCs w:val="20"/>
                    </w:rPr>
                    <w:t>id a few years ago</w:t>
                  </w:r>
                  <w:r>
                    <w:rPr>
                      <w:sz w:val="20"/>
                      <w:szCs w:val="20"/>
                    </w:rPr>
                    <w:t>:</w:t>
                  </w:r>
                </w:p>
                <w:p w14:paraId="7054A45D" w14:textId="77777777" w:rsidR="0004588B" w:rsidRDefault="00000000">
                  <w:pPr>
                    <w:rPr>
                      <w:sz w:val="20"/>
                      <w:szCs w:val="20"/>
                    </w:rPr>
                  </w:pPr>
                  <w:r>
                    <w:rPr>
                      <w:sz w:val="20"/>
                      <w:szCs w:val="20"/>
                    </w:rPr>
                    <w:t>“The countdown for camp has started for us! Our family loves this camp because it brings us closer to the Lord, we catch up with friends, and it is super-relaxing! No cooking involved or parents running kids from point A to B. If this is your idea of a good vacation, join us!”</w:t>
                  </w:r>
                </w:p>
                <w:p w14:paraId="6ECB95E7" w14:textId="77777777" w:rsidR="00812200" w:rsidRDefault="00812200">
                  <w:pPr>
                    <w:rPr>
                      <w:sz w:val="20"/>
                      <w:szCs w:val="20"/>
                    </w:rPr>
                  </w:pPr>
                </w:p>
                <w:p w14:paraId="7A32675D" w14:textId="77777777" w:rsidR="0004588B" w:rsidRDefault="00000000">
                  <w:r>
                    <w:rPr>
                      <w:rFonts w:ascii="Verdana" w:eastAsia="Verdana" w:hAnsi="Verdana" w:cs="Verdana"/>
                      <w:noProof/>
                      <w:color w:val="262626"/>
                      <w:sz w:val="22"/>
                      <w:szCs w:val="22"/>
                    </w:rPr>
                    <w:drawing>
                      <wp:inline distT="0" distB="0" distL="0" distR="0" wp14:anchorId="36A90EC5" wp14:editId="0E0BD588">
                        <wp:extent cx="2440305" cy="1508760"/>
                        <wp:effectExtent l="0" t="0" r="0" b="0"/>
                        <wp:docPr id="210459406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440305" cy="1508760"/>
                                </a:xfrm>
                                <a:prstGeom prst="rect">
                                  <a:avLst/>
                                </a:prstGeom>
                                <a:ln/>
                              </pic:spPr>
                            </pic:pic>
                          </a:graphicData>
                        </a:graphic>
                      </wp:inline>
                    </w:drawing>
                  </w:r>
                </w:p>
              </w:tc>
            </w:tr>
            <w:tr w:rsidR="0004588B" w14:paraId="68FBC125" w14:textId="77777777">
              <w:trPr>
                <w:trHeight w:val="2880"/>
              </w:trPr>
              <w:tc>
                <w:tcPr>
                  <w:tcW w:w="3843" w:type="dxa"/>
                  <w:vAlign w:val="bottom"/>
                </w:tcPr>
                <w:p w14:paraId="70A3D53A" w14:textId="3053A772" w:rsidR="0004588B" w:rsidRDefault="00812200">
                  <w:r>
                    <w:rPr>
                      <w:noProof/>
                    </w:rPr>
                    <w:lastRenderedPageBreak/>
                    <w:drawing>
                      <wp:inline distT="0" distB="0" distL="0" distR="0" wp14:anchorId="144B9037" wp14:editId="31E8529E">
                        <wp:extent cx="609876" cy="588265"/>
                        <wp:effectExtent l="0" t="0" r="0" b="0"/>
                        <wp:docPr id="21045940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1082" t="12930" r="10723" b="11646"/>
                                <a:stretch>
                                  <a:fillRect/>
                                </a:stretch>
                              </pic:blipFill>
                              <pic:spPr>
                                <a:xfrm>
                                  <a:off x="0" y="0"/>
                                  <a:ext cx="609876" cy="588265"/>
                                </a:xfrm>
                                <a:prstGeom prst="rect">
                                  <a:avLst/>
                                </a:prstGeom>
                                <a:ln/>
                              </pic:spPr>
                            </pic:pic>
                          </a:graphicData>
                        </a:graphic>
                      </wp:inline>
                    </w:drawing>
                  </w:r>
                </w:p>
                <w:p w14:paraId="27B1BF11" w14:textId="77777777" w:rsidR="0004588B" w:rsidRDefault="0004588B"/>
              </w:tc>
            </w:tr>
          </w:tbl>
          <w:tbl>
            <w:tblPr>
              <w:tblStyle w:val="a1"/>
              <w:tblpPr w:leftFromText="180" w:rightFromText="180" w:vertAnchor="text" w:horzAnchor="margin" w:tblpY="5840"/>
              <w:tblOverlap w:val="never"/>
              <w:tblW w:w="1220" w:type="dxa"/>
              <w:tblLayout w:type="fixed"/>
              <w:tblLook w:val="0620" w:firstRow="1" w:lastRow="0" w:firstColumn="0" w:lastColumn="0" w:noHBand="1" w:noVBand="1"/>
            </w:tblPr>
            <w:tblGrid>
              <w:gridCol w:w="1220"/>
            </w:tblGrid>
            <w:tr w:rsidR="00812200" w14:paraId="3599087F" w14:textId="77777777" w:rsidTr="00812200">
              <w:trPr>
                <w:cnfStyle w:val="100000000000" w:firstRow="1" w:lastRow="0" w:firstColumn="0" w:lastColumn="0" w:oddVBand="0" w:evenVBand="0" w:oddHBand="0" w:evenHBand="0" w:firstRowFirstColumn="0" w:firstRowLastColumn="0" w:lastRowFirstColumn="0" w:lastRowLastColumn="0"/>
                <w:trHeight w:val="2016"/>
              </w:trPr>
              <w:tc>
                <w:tcPr>
                  <w:tcW w:w="1220" w:type="dxa"/>
                </w:tcPr>
                <w:p w14:paraId="48B73A31" w14:textId="754D1305" w:rsidR="00812200" w:rsidRDefault="00812200" w:rsidP="00812200"/>
              </w:tc>
            </w:tr>
          </w:tbl>
          <w:p w14:paraId="1D2D9DB5" w14:textId="77777777" w:rsidR="0004588B" w:rsidRDefault="0004588B"/>
        </w:tc>
        <w:tc>
          <w:tcPr>
            <w:tcW w:w="720" w:type="dxa"/>
          </w:tcPr>
          <w:p w14:paraId="7A07E67E" w14:textId="77777777" w:rsidR="0004588B" w:rsidRDefault="0004588B"/>
        </w:tc>
        <w:tc>
          <w:tcPr>
            <w:tcW w:w="720" w:type="dxa"/>
          </w:tcPr>
          <w:p w14:paraId="1C226364" w14:textId="77777777" w:rsidR="0004588B" w:rsidRDefault="0004588B"/>
        </w:tc>
        <w:tc>
          <w:tcPr>
            <w:tcW w:w="3851" w:type="dxa"/>
          </w:tcPr>
          <w:p w14:paraId="6E4BB14B" w14:textId="77777777" w:rsidR="0004588B" w:rsidRDefault="0004588B">
            <w:pPr>
              <w:widowControl w:val="0"/>
              <w:pBdr>
                <w:top w:val="nil"/>
                <w:left w:val="nil"/>
                <w:bottom w:val="nil"/>
                <w:right w:val="nil"/>
                <w:between w:val="nil"/>
              </w:pBdr>
              <w:spacing w:after="0" w:line="276" w:lineRule="auto"/>
            </w:pPr>
          </w:p>
          <w:tbl>
            <w:tblPr>
              <w:tblStyle w:val="a2"/>
              <w:tblW w:w="3851" w:type="dxa"/>
              <w:tblLayout w:type="fixed"/>
              <w:tblLook w:val="0400" w:firstRow="0" w:lastRow="0" w:firstColumn="0" w:lastColumn="0" w:noHBand="0" w:noVBand="1"/>
            </w:tblPr>
            <w:tblGrid>
              <w:gridCol w:w="3851"/>
            </w:tblGrid>
            <w:tr w:rsidR="0004588B" w14:paraId="098409C2" w14:textId="77777777">
              <w:trPr>
                <w:trHeight w:val="6300"/>
              </w:trPr>
              <w:tc>
                <w:tcPr>
                  <w:tcW w:w="3851" w:type="dxa"/>
                </w:tcPr>
                <w:p w14:paraId="68DD6C66" w14:textId="77777777" w:rsidR="0004588B" w:rsidRDefault="00000000">
                  <w:pPr>
                    <w:jc w:val="center"/>
                  </w:pPr>
                  <w:r>
                    <w:rPr>
                      <w:noProof/>
                    </w:rPr>
                    <w:drawing>
                      <wp:inline distT="0" distB="0" distL="0" distR="0" wp14:anchorId="73B2A7EC" wp14:editId="27E0ECC4">
                        <wp:extent cx="2441448" cy="2354940"/>
                        <wp:effectExtent l="0" t="0" r="0" b="0"/>
                        <wp:docPr id="21045940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1082" t="12930" r="10723" b="11646"/>
                                <a:stretch>
                                  <a:fillRect/>
                                </a:stretch>
                              </pic:blipFill>
                              <pic:spPr>
                                <a:xfrm>
                                  <a:off x="0" y="0"/>
                                  <a:ext cx="2441448" cy="2354940"/>
                                </a:xfrm>
                                <a:prstGeom prst="rect">
                                  <a:avLst/>
                                </a:prstGeom>
                                <a:ln/>
                              </pic:spPr>
                            </pic:pic>
                          </a:graphicData>
                        </a:graphic>
                      </wp:inline>
                    </w:drawing>
                  </w:r>
                </w:p>
                <w:p w14:paraId="11948376" w14:textId="77777777" w:rsidR="0004588B" w:rsidRDefault="00000000">
                  <w:r>
                    <w:rPr>
                      <w:rFonts w:ascii="Arial" w:eastAsia="Arial" w:hAnsi="Arial" w:cs="Arial"/>
                      <w:noProof/>
                      <w:color w:val="00B050"/>
                    </w:rPr>
                    <w:drawing>
                      <wp:inline distT="0" distB="0" distL="0" distR="0" wp14:anchorId="7AE7E18F" wp14:editId="2CC51A4B">
                        <wp:extent cx="2447925" cy="1339129"/>
                        <wp:effectExtent l="0" t="0" r="0" b="0"/>
                        <wp:docPr id="210459406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447925" cy="1339129"/>
                                </a:xfrm>
                                <a:prstGeom prst="rect">
                                  <a:avLst/>
                                </a:prstGeom>
                                <a:ln/>
                              </pic:spPr>
                            </pic:pic>
                          </a:graphicData>
                        </a:graphic>
                      </wp:inline>
                    </w:drawing>
                  </w:r>
                </w:p>
              </w:tc>
            </w:tr>
            <w:tr w:rsidR="0004588B" w14:paraId="546DE106" w14:textId="77777777">
              <w:trPr>
                <w:trHeight w:val="200"/>
              </w:trPr>
              <w:tc>
                <w:tcPr>
                  <w:tcW w:w="3851" w:type="dxa"/>
                </w:tcPr>
                <w:p w14:paraId="2976FA52" w14:textId="77777777" w:rsidR="0004588B" w:rsidRDefault="0004588B"/>
              </w:tc>
            </w:tr>
            <w:tr w:rsidR="0004588B" w14:paraId="40FD855A" w14:textId="77777777">
              <w:trPr>
                <w:trHeight w:val="2340"/>
              </w:trPr>
              <w:tc>
                <w:tcPr>
                  <w:tcW w:w="3851" w:type="dxa"/>
                  <w:shd w:val="clear" w:color="auto" w:fill="3494BA"/>
                  <w:vAlign w:val="center"/>
                </w:tcPr>
                <w:p w14:paraId="165E76BA" w14:textId="77777777" w:rsidR="0004588B" w:rsidRDefault="00000000">
                  <w:pPr>
                    <w:pStyle w:val="Title"/>
                    <w:ind w:firstLine="288"/>
                    <w:jc w:val="center"/>
                  </w:pPr>
                  <w:r>
                    <w:rPr>
                      <w:sz w:val="48"/>
                      <w:szCs w:val="48"/>
                    </w:rPr>
                    <w:t>Jacob’s Creek Family Retreat</w:t>
                  </w:r>
                </w:p>
              </w:tc>
            </w:tr>
            <w:tr w:rsidR="0004588B" w14:paraId="49C643AA" w14:textId="77777777">
              <w:trPr>
                <w:trHeight w:val="1440"/>
              </w:trPr>
              <w:tc>
                <w:tcPr>
                  <w:tcW w:w="3851" w:type="dxa"/>
                  <w:shd w:val="clear" w:color="auto" w:fill="3494BA"/>
                </w:tcPr>
                <w:p w14:paraId="58F1A7FC" w14:textId="77777777" w:rsidR="0004588B" w:rsidRDefault="00000000">
                  <w:pPr>
                    <w:pStyle w:val="Subtitle"/>
                    <w:ind w:firstLine="288"/>
                    <w:jc w:val="center"/>
                    <w:rPr>
                      <w:sz w:val="32"/>
                      <w:szCs w:val="32"/>
                    </w:rPr>
                  </w:pPr>
                  <w:r>
                    <w:rPr>
                      <w:sz w:val="40"/>
                      <w:szCs w:val="40"/>
                    </w:rPr>
                    <w:t>July 23-26, 2026</w:t>
                  </w:r>
                </w:p>
              </w:tc>
            </w:tr>
          </w:tbl>
          <w:p w14:paraId="561EB7C8" w14:textId="77777777" w:rsidR="0004588B" w:rsidRDefault="0004588B"/>
        </w:tc>
      </w:tr>
    </w:tbl>
    <w:p w14:paraId="2D6B40C3" w14:textId="77777777" w:rsidR="0004588B" w:rsidRDefault="0004588B">
      <w:pPr>
        <w:pBdr>
          <w:top w:val="nil"/>
          <w:left w:val="nil"/>
          <w:bottom w:val="nil"/>
          <w:right w:val="nil"/>
          <w:between w:val="nil"/>
        </w:pBdr>
        <w:spacing w:after="0" w:line="240" w:lineRule="auto"/>
      </w:pPr>
    </w:p>
    <w:tbl>
      <w:tblPr>
        <w:tblStyle w:val="a3"/>
        <w:tblW w:w="14400" w:type="dxa"/>
        <w:jc w:val="center"/>
        <w:tblLayout w:type="fixed"/>
        <w:tblLook w:val="0400" w:firstRow="0" w:lastRow="0" w:firstColumn="0" w:lastColumn="0" w:noHBand="0" w:noVBand="1"/>
      </w:tblPr>
      <w:tblGrid>
        <w:gridCol w:w="3840"/>
        <w:gridCol w:w="713"/>
        <w:gridCol w:w="713"/>
        <w:gridCol w:w="3843"/>
        <w:gridCol w:w="720"/>
        <w:gridCol w:w="720"/>
        <w:gridCol w:w="3851"/>
      </w:tblGrid>
      <w:tr w:rsidR="0004588B" w14:paraId="06C870E2" w14:textId="77777777">
        <w:trPr>
          <w:trHeight w:val="10800"/>
          <w:jc w:val="center"/>
        </w:trPr>
        <w:tc>
          <w:tcPr>
            <w:tcW w:w="3840" w:type="dxa"/>
          </w:tcPr>
          <w:p w14:paraId="06A03C5B" w14:textId="77777777" w:rsidR="0004588B" w:rsidRDefault="00000000">
            <w:pPr>
              <w:spacing w:after="320"/>
            </w:pPr>
            <w:r>
              <w:rPr>
                <w:rFonts w:ascii="Verdana" w:eastAsia="Verdana" w:hAnsi="Verdana" w:cs="Verdana"/>
                <w:noProof/>
                <w:color w:val="262626"/>
                <w:sz w:val="22"/>
                <w:szCs w:val="22"/>
              </w:rPr>
              <w:lastRenderedPageBreak/>
              <w:drawing>
                <wp:inline distT="0" distB="0" distL="0" distR="0" wp14:anchorId="208E8617" wp14:editId="16BAE7D7">
                  <wp:extent cx="2441448" cy="2363744"/>
                  <wp:effectExtent l="0" t="0" r="0" b="0"/>
                  <wp:docPr id="2104594066" name="image6.png" descr="Image may contain: one or more people, crowd, tree, outdoor and nature"/>
                  <wp:cNvGraphicFramePr/>
                  <a:graphic xmlns:a="http://schemas.openxmlformats.org/drawingml/2006/main">
                    <a:graphicData uri="http://schemas.openxmlformats.org/drawingml/2006/picture">
                      <pic:pic xmlns:pic="http://schemas.openxmlformats.org/drawingml/2006/picture">
                        <pic:nvPicPr>
                          <pic:cNvPr id="0" name="image6.png" descr="Image may contain: one or more people, crowd, tree, outdoor and nature"/>
                          <pic:cNvPicPr preferRelativeResize="0"/>
                        </pic:nvPicPr>
                        <pic:blipFill>
                          <a:blip r:embed="rId11"/>
                          <a:srcRect l="28626" t="-9" r="32747" b="9"/>
                          <a:stretch>
                            <a:fillRect/>
                          </a:stretch>
                        </pic:blipFill>
                        <pic:spPr>
                          <a:xfrm>
                            <a:off x="0" y="0"/>
                            <a:ext cx="2441448" cy="2363744"/>
                          </a:xfrm>
                          <a:prstGeom prst="rect">
                            <a:avLst/>
                          </a:prstGeom>
                          <a:ln/>
                        </pic:spPr>
                      </pic:pic>
                    </a:graphicData>
                  </a:graphic>
                </wp:inline>
              </w:drawing>
            </w:r>
          </w:p>
          <w:p w14:paraId="4C38156C" w14:textId="77777777" w:rsidR="0004588B" w:rsidRDefault="00000000">
            <w:pPr>
              <w:pStyle w:val="Heading1"/>
              <w:rPr>
                <w:sz w:val="28"/>
                <w:szCs w:val="28"/>
              </w:rPr>
            </w:pPr>
            <w:r>
              <w:rPr>
                <w:sz w:val="28"/>
                <w:szCs w:val="28"/>
              </w:rPr>
              <w:t>This Year’s Theme:</w:t>
            </w:r>
          </w:p>
          <w:p w14:paraId="1E9AAA13" w14:textId="77777777" w:rsidR="0004588B" w:rsidRDefault="00000000">
            <w:pPr>
              <w:pStyle w:val="Heading1"/>
              <w:spacing w:after="240"/>
              <w:jc w:val="center"/>
              <w:rPr>
                <w:b w:val="0"/>
                <w:bCs w:val="0"/>
                <w:i/>
                <w:iCs/>
                <w:color w:val="000000"/>
                <w:sz w:val="36"/>
                <w:szCs w:val="36"/>
              </w:rPr>
            </w:pPr>
            <w:r>
              <w:rPr>
                <w:b w:val="0"/>
                <w:bCs w:val="0"/>
                <w:i/>
                <w:iCs/>
                <w:color w:val="000000"/>
                <w:sz w:val="36"/>
                <w:szCs w:val="36"/>
              </w:rPr>
              <w:t>Use: The Soul and Life of All Heavenly Joy</w:t>
            </w:r>
          </w:p>
          <w:p w14:paraId="2E7B6C93" w14:textId="77777777" w:rsidR="0004588B" w:rsidRDefault="00000000">
            <w:pPr>
              <w:pBdr>
                <w:top w:val="single" w:sz="4" w:space="1" w:color="3494BA"/>
                <w:left w:val="nil"/>
                <w:bottom w:val="single" w:sz="4" w:space="1" w:color="3494BA"/>
                <w:right w:val="nil"/>
                <w:between w:val="nil"/>
              </w:pBdr>
              <w:spacing w:after="0" w:line="312" w:lineRule="auto"/>
              <w:rPr>
                <w:i/>
                <w:iCs/>
                <w:color w:val="3494BA"/>
                <w:sz w:val="24"/>
                <w:szCs w:val="24"/>
              </w:rPr>
            </w:pPr>
            <w:r>
              <w:rPr>
                <w:i/>
                <w:iCs/>
                <w:color w:val="FFFFFF"/>
                <w:sz w:val="10"/>
                <w:szCs w:val="10"/>
              </w:rPr>
              <w:t>he</w:t>
            </w:r>
            <w:r>
              <w:rPr>
                <w:i/>
                <w:iCs/>
                <w:color w:val="3494BA"/>
                <w:sz w:val="24"/>
                <w:szCs w:val="24"/>
              </w:rPr>
              <w:br/>
              <w:t>“All who shun evils as sins perform uses from the Lord, while all who do not shun evils as sins perform uses from the devil…. One is like gold within which is dross, the other is like gold with pure gold within.”</w:t>
            </w:r>
          </w:p>
          <w:p w14:paraId="50011CCB" w14:textId="77777777" w:rsidR="0004588B" w:rsidRDefault="00000000">
            <w:pPr>
              <w:pBdr>
                <w:top w:val="single" w:sz="4" w:space="1" w:color="3494BA"/>
                <w:left w:val="nil"/>
                <w:bottom w:val="single" w:sz="4" w:space="1" w:color="3494BA"/>
                <w:right w:val="nil"/>
                <w:between w:val="nil"/>
              </w:pBdr>
              <w:spacing w:after="240" w:line="312" w:lineRule="auto"/>
              <w:jc w:val="right"/>
              <w:rPr>
                <w:i/>
                <w:iCs/>
                <w:color w:val="3494BA"/>
                <w:sz w:val="24"/>
                <w:szCs w:val="24"/>
              </w:rPr>
            </w:pPr>
            <w:r>
              <w:rPr>
                <w:i/>
                <w:iCs/>
                <w:color w:val="3494BA"/>
                <w:sz w:val="24"/>
                <w:szCs w:val="24"/>
              </w:rPr>
              <w:t>~Divine Providence 215</w:t>
            </w:r>
          </w:p>
          <w:p w14:paraId="55BA65F8" w14:textId="77777777" w:rsidR="0004588B" w:rsidRDefault="00000000">
            <w:pPr>
              <w:rPr>
                <w:sz w:val="20"/>
                <w:szCs w:val="20"/>
              </w:rPr>
            </w:pPr>
            <w:r>
              <w:rPr>
                <w:sz w:val="20"/>
                <w:szCs w:val="20"/>
              </w:rPr>
              <w:t xml:space="preserve">We are created to be useful to others and serve the Lord, in this life and the next. </w:t>
            </w:r>
          </w:p>
          <w:p w14:paraId="6AE6CD35" w14:textId="77777777" w:rsidR="0004588B" w:rsidRDefault="00000000">
            <w:pPr>
              <w:rPr>
                <w:sz w:val="20"/>
                <w:szCs w:val="20"/>
              </w:rPr>
            </w:pPr>
            <w:r>
              <w:rPr>
                <w:sz w:val="20"/>
                <w:szCs w:val="20"/>
              </w:rPr>
              <w:t>How do we allow the Lord to prepare us for our own special and unique use in His heavenly kingdom?</w:t>
            </w:r>
          </w:p>
          <w:p w14:paraId="335B5C98" w14:textId="77777777" w:rsidR="0004588B" w:rsidRDefault="0004588B"/>
        </w:tc>
        <w:tc>
          <w:tcPr>
            <w:tcW w:w="713" w:type="dxa"/>
          </w:tcPr>
          <w:p w14:paraId="52FC1440" w14:textId="77777777" w:rsidR="0004588B" w:rsidRDefault="0004588B"/>
        </w:tc>
        <w:tc>
          <w:tcPr>
            <w:tcW w:w="713" w:type="dxa"/>
          </w:tcPr>
          <w:p w14:paraId="2BA1BDB5" w14:textId="77777777" w:rsidR="0004588B" w:rsidRDefault="0004588B"/>
        </w:tc>
        <w:tc>
          <w:tcPr>
            <w:tcW w:w="3843" w:type="dxa"/>
          </w:tcPr>
          <w:p w14:paraId="76F79627" w14:textId="77777777" w:rsidR="0004588B" w:rsidRDefault="00000000">
            <w:pPr>
              <w:pStyle w:val="Heading1"/>
              <w:spacing w:after="240"/>
              <w:rPr>
                <w:sz w:val="28"/>
                <w:szCs w:val="28"/>
              </w:rPr>
            </w:pPr>
            <w:r>
              <w:rPr>
                <w:sz w:val="28"/>
                <w:szCs w:val="28"/>
              </w:rPr>
              <w:t>About Jacob’s Creek:</w:t>
            </w:r>
          </w:p>
          <w:p w14:paraId="1348485D" w14:textId="77777777" w:rsidR="0004588B" w:rsidRDefault="00000000">
            <w:pPr>
              <w:rPr>
                <w:sz w:val="20"/>
                <w:szCs w:val="20"/>
              </w:rPr>
            </w:pPr>
            <w:r>
              <w:rPr>
                <w:sz w:val="20"/>
                <w:szCs w:val="20"/>
              </w:rPr>
              <w:t>Jacob’s Creek Family Retreat takes place at the Laurelville Retreat Center in the beautiful Laurel Highlands, found in western Pennsylvania. Under the auspices of the General Church of the New Jerusalem, this retreat has as its mission to serve attendees with good spiritual food, warm friendships, and a community of faith in the light of the threefold Word.</w:t>
            </w:r>
          </w:p>
          <w:p w14:paraId="570CC45E" w14:textId="77777777" w:rsidR="0004588B" w:rsidRDefault="00000000">
            <w:pPr>
              <w:pBdr>
                <w:top w:val="single" w:sz="4" w:space="14" w:color="3494BA"/>
                <w:left w:val="nil"/>
                <w:bottom w:val="single" w:sz="4" w:space="14" w:color="3494BA"/>
                <w:right w:val="nil"/>
                <w:between w:val="nil"/>
              </w:pBdr>
              <w:spacing w:before="240" w:after="240" w:line="312" w:lineRule="auto"/>
              <w:rPr>
                <w:i/>
                <w:iCs/>
                <w:color w:val="3494BA"/>
                <w:sz w:val="24"/>
                <w:szCs w:val="24"/>
              </w:rPr>
            </w:pPr>
            <w:r>
              <w:rPr>
                <w:i/>
                <w:iCs/>
                <w:color w:val="3494BA"/>
                <w:sz w:val="24"/>
                <w:szCs w:val="24"/>
              </w:rPr>
              <w:t>“This camp is a little slice of heaven.”</w:t>
            </w:r>
          </w:p>
          <w:p w14:paraId="1FD626E9" w14:textId="77777777" w:rsidR="0004588B" w:rsidRDefault="00000000">
            <w:pPr>
              <w:pStyle w:val="Heading1"/>
              <w:spacing w:after="240"/>
              <w:rPr>
                <w:sz w:val="28"/>
                <w:szCs w:val="28"/>
              </w:rPr>
            </w:pPr>
            <w:r>
              <w:rPr>
                <w:sz w:val="28"/>
                <w:szCs w:val="28"/>
              </w:rPr>
              <w:t>Why Jacob’s Creek?</w:t>
            </w:r>
          </w:p>
          <w:p w14:paraId="759F8D89" w14:textId="4D37CFCE" w:rsidR="0004588B" w:rsidRDefault="00000000">
            <w:pPr>
              <w:rPr>
                <w:sz w:val="20"/>
                <w:szCs w:val="20"/>
              </w:rPr>
            </w:pPr>
            <w:r>
              <w:rPr>
                <w:sz w:val="20"/>
                <w:szCs w:val="20"/>
              </w:rPr>
              <w:t>People of all ages love Jacob’s Creek because of the loving spiritual sphere, comfortable accommodations, great food, interesting activities, and time to spend with family</w:t>
            </w:r>
            <w:r w:rsidR="00812200">
              <w:rPr>
                <w:sz w:val="20"/>
                <w:szCs w:val="20"/>
              </w:rPr>
              <w:t xml:space="preserve"> and dear friends.</w:t>
            </w:r>
          </w:p>
          <w:p w14:paraId="0505B942" w14:textId="77777777" w:rsidR="0004588B" w:rsidRDefault="00000000">
            <w:pPr>
              <w:jc w:val="center"/>
              <w:rPr>
                <w:sz w:val="20"/>
                <w:szCs w:val="20"/>
              </w:rPr>
            </w:pPr>
            <w:r>
              <w:rPr>
                <w:noProof/>
              </w:rPr>
              <w:drawing>
                <wp:inline distT="0" distB="0" distL="0" distR="0" wp14:anchorId="1B5CE186" wp14:editId="554490EB">
                  <wp:extent cx="2436018" cy="2349702"/>
                  <wp:effectExtent l="0" t="0" r="0" b="0"/>
                  <wp:docPr id="21045940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1082" t="12930" r="10723" b="11646"/>
                          <a:stretch>
                            <a:fillRect/>
                          </a:stretch>
                        </pic:blipFill>
                        <pic:spPr>
                          <a:xfrm>
                            <a:off x="0" y="0"/>
                            <a:ext cx="2436018" cy="2349702"/>
                          </a:xfrm>
                          <a:prstGeom prst="rect">
                            <a:avLst/>
                          </a:prstGeom>
                          <a:ln/>
                        </pic:spPr>
                      </pic:pic>
                    </a:graphicData>
                  </a:graphic>
                </wp:inline>
              </w:drawing>
            </w:r>
          </w:p>
        </w:tc>
        <w:tc>
          <w:tcPr>
            <w:tcW w:w="720" w:type="dxa"/>
          </w:tcPr>
          <w:p w14:paraId="47A0CF73" w14:textId="77777777" w:rsidR="0004588B" w:rsidRDefault="0004588B"/>
        </w:tc>
        <w:tc>
          <w:tcPr>
            <w:tcW w:w="720" w:type="dxa"/>
          </w:tcPr>
          <w:p w14:paraId="7F434AA3" w14:textId="77777777" w:rsidR="0004588B" w:rsidRDefault="0004588B"/>
        </w:tc>
        <w:tc>
          <w:tcPr>
            <w:tcW w:w="3851" w:type="dxa"/>
          </w:tcPr>
          <w:p w14:paraId="53934394" w14:textId="77777777" w:rsidR="0004588B" w:rsidRDefault="00000000">
            <w:pPr>
              <w:jc w:val="center"/>
            </w:pPr>
            <w:r>
              <w:rPr>
                <w:rFonts w:ascii="Verdana" w:eastAsia="Verdana" w:hAnsi="Verdana" w:cs="Verdana"/>
                <w:noProof/>
                <w:color w:val="491347"/>
                <w:sz w:val="30"/>
                <w:szCs w:val="30"/>
              </w:rPr>
              <w:drawing>
                <wp:inline distT="0" distB="0" distL="0" distR="0" wp14:anchorId="42786CE6" wp14:editId="20F6921E">
                  <wp:extent cx="2431823" cy="2368296"/>
                  <wp:effectExtent l="0" t="0" r="0" b="0"/>
                  <wp:docPr id="21045940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l="16041" r="5219"/>
                          <a:stretch>
                            <a:fillRect/>
                          </a:stretch>
                        </pic:blipFill>
                        <pic:spPr>
                          <a:xfrm>
                            <a:off x="0" y="0"/>
                            <a:ext cx="2431823" cy="2368296"/>
                          </a:xfrm>
                          <a:prstGeom prst="rect">
                            <a:avLst/>
                          </a:prstGeom>
                          <a:ln/>
                        </pic:spPr>
                      </pic:pic>
                    </a:graphicData>
                  </a:graphic>
                </wp:inline>
              </w:drawing>
            </w:r>
          </w:p>
          <w:p w14:paraId="5394620D" w14:textId="77777777" w:rsidR="0004588B" w:rsidRDefault="00000000">
            <w:pPr>
              <w:pStyle w:val="Heading1"/>
              <w:spacing w:after="240"/>
              <w:rPr>
                <w:sz w:val="28"/>
                <w:szCs w:val="28"/>
              </w:rPr>
            </w:pPr>
            <w:r>
              <w:rPr>
                <w:sz w:val="28"/>
                <w:szCs w:val="28"/>
              </w:rPr>
              <w:t>How to Register:</w:t>
            </w:r>
          </w:p>
          <w:p w14:paraId="7E826C07" w14:textId="77777777" w:rsidR="0004588B" w:rsidRDefault="00000000">
            <w:pPr>
              <w:pStyle w:val="Heading2"/>
              <w:spacing w:before="120"/>
            </w:pPr>
            <w:r>
              <w:t>Check out our website!</w:t>
            </w:r>
          </w:p>
          <w:p w14:paraId="6C774A8B" w14:textId="77777777" w:rsidR="0004588B" w:rsidRDefault="00000000">
            <w:pPr>
              <w:rPr>
                <w:b/>
                <w:bCs/>
                <w:color w:val="3494BA"/>
                <w:sz w:val="28"/>
                <w:szCs w:val="28"/>
              </w:rPr>
            </w:pPr>
            <w:r>
              <w:rPr>
                <w:b/>
                <w:bCs/>
                <w:color w:val="3494BA"/>
                <w:sz w:val="28"/>
                <w:szCs w:val="28"/>
              </w:rPr>
              <w:t>jacobscreekfamilyretreat.org</w:t>
            </w:r>
          </w:p>
          <w:p w14:paraId="37739608" w14:textId="77777777" w:rsidR="0004588B" w:rsidRDefault="00000000">
            <w:pPr>
              <w:rPr>
                <w:sz w:val="20"/>
                <w:szCs w:val="20"/>
              </w:rPr>
            </w:pPr>
            <w:r>
              <w:rPr>
                <w:sz w:val="20"/>
                <w:szCs w:val="20"/>
              </w:rPr>
              <w:t>Here you can find details such as how to register, directions, what to bring, costs to attend, the children’s program, accommodations, daily schedule, and information on the lectures, discussions, and programs.  </w:t>
            </w:r>
          </w:p>
          <w:p w14:paraId="684F7B28" w14:textId="77777777" w:rsidR="0004588B" w:rsidRDefault="0004588B">
            <w:pPr>
              <w:rPr>
                <w:sz w:val="20"/>
                <w:szCs w:val="20"/>
              </w:rPr>
            </w:pPr>
          </w:p>
          <w:p w14:paraId="4C34ADF5" w14:textId="77777777" w:rsidR="0004588B" w:rsidRDefault="00000000">
            <w:pPr>
              <w:rPr>
                <w:sz w:val="20"/>
                <w:szCs w:val="20"/>
              </w:rPr>
            </w:pPr>
            <w:r>
              <w:rPr>
                <w:sz w:val="20"/>
                <w:szCs w:val="20"/>
              </w:rPr>
              <w:t xml:space="preserve">You can also contact us by email at </w:t>
            </w:r>
            <w:hyperlink r:id="rId13">
              <w:r>
                <w:rPr>
                  <w:b/>
                  <w:bCs/>
                  <w:color w:val="3494BA"/>
                  <w:sz w:val="20"/>
                  <w:szCs w:val="20"/>
                </w:rPr>
                <w:t>jacobscreekfamilyretreat@gmail.com</w:t>
              </w:r>
            </w:hyperlink>
          </w:p>
          <w:p w14:paraId="1C027695" w14:textId="77777777" w:rsidR="0004588B" w:rsidRDefault="00000000">
            <w:pPr>
              <w:rPr>
                <w:sz w:val="20"/>
                <w:szCs w:val="20"/>
              </w:rPr>
            </w:pPr>
            <w:r>
              <w:rPr>
                <w:sz w:val="20"/>
                <w:szCs w:val="20"/>
              </w:rPr>
              <w:t xml:space="preserve">Please friend us on Facebook, at </w:t>
            </w:r>
            <w:r>
              <w:rPr>
                <w:b/>
                <w:bCs/>
                <w:color w:val="3494BA"/>
                <w:sz w:val="20"/>
                <w:szCs w:val="20"/>
              </w:rPr>
              <w:t>facebook.com/</w:t>
            </w:r>
            <w:proofErr w:type="spellStart"/>
            <w:r>
              <w:rPr>
                <w:b/>
                <w:bCs/>
                <w:color w:val="3494BA"/>
                <w:sz w:val="20"/>
                <w:szCs w:val="20"/>
              </w:rPr>
              <w:t>JacobsCreekFamilyCamp</w:t>
            </w:r>
            <w:proofErr w:type="spellEnd"/>
          </w:p>
          <w:p w14:paraId="258BFF28" w14:textId="77777777" w:rsidR="0004588B" w:rsidRDefault="00000000">
            <w:pPr>
              <w:rPr>
                <w:sz w:val="20"/>
                <w:szCs w:val="20"/>
              </w:rPr>
            </w:pPr>
            <w:r>
              <w:rPr>
                <w:sz w:val="20"/>
                <w:szCs w:val="20"/>
              </w:rPr>
              <w:t xml:space="preserve">No computer? Call </w:t>
            </w:r>
            <w:r>
              <w:rPr>
                <w:b/>
                <w:bCs/>
                <w:color w:val="3494BA"/>
                <w:sz w:val="20"/>
                <w:szCs w:val="20"/>
              </w:rPr>
              <w:t>412-782-2710</w:t>
            </w:r>
            <w:r>
              <w:rPr>
                <w:sz w:val="20"/>
                <w:szCs w:val="20"/>
              </w:rPr>
              <w:t xml:space="preserve"> for a paper copy of the registration form.</w:t>
            </w:r>
          </w:p>
        </w:tc>
      </w:tr>
    </w:tbl>
    <w:p w14:paraId="529F4F4A" w14:textId="77777777" w:rsidR="0004588B" w:rsidRDefault="0004588B">
      <w:pPr>
        <w:pBdr>
          <w:top w:val="nil"/>
          <w:left w:val="nil"/>
          <w:bottom w:val="nil"/>
          <w:right w:val="nil"/>
          <w:between w:val="nil"/>
        </w:pBdr>
        <w:spacing w:after="0" w:line="240" w:lineRule="auto"/>
      </w:pPr>
    </w:p>
    <w:sectPr w:rsidR="0004588B">
      <w:pgSz w:w="15840" w:h="12240" w:orient="landscape"/>
      <w:pgMar w:top="720" w:right="720" w:bottom="43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embedRegular r:id="rId1" w:fontKey="{4B5F881A-57A4-4DF3-B92C-5E4E57D7DFA6}"/>
    <w:embedBold r:id="rId2" w:fontKey="{4384925F-B739-4294-8482-893CFBD1A0DD}"/>
    <w:embedItalic r:id="rId3" w:fontKey="{895746E0-D881-43D5-BBBD-73147EE56C0A}"/>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1D97DA33-BF7A-460B-818C-C0B889A1D2FD}"/>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05406B"/>
    <w:multiLevelType w:val="multilevel"/>
    <w:tmpl w:val="056A06C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46617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88B"/>
    <w:rsid w:val="0004588B"/>
    <w:rsid w:val="00812200"/>
    <w:rsid w:val="00B73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66167"/>
  <w15:docId w15:val="{A344FB59-99A1-4D3A-AE55-A3FB10719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Book Antiqua"/>
        <w:color w:val="48455A"/>
        <w:sz w:val="18"/>
        <w:szCs w:val="18"/>
        <w:lang w:val="en" w:eastAsia="en-US"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 w:after="0" w:line="240" w:lineRule="auto"/>
      <w:outlineLvl w:val="0"/>
    </w:pPr>
    <w:rPr>
      <w:b/>
      <w:bCs/>
      <w:color w:val="3494BA"/>
      <w:sz w:val="32"/>
      <w:szCs w:val="32"/>
    </w:rPr>
  </w:style>
  <w:style w:type="paragraph" w:styleId="Heading2">
    <w:name w:val="heading 2"/>
    <w:basedOn w:val="Normal"/>
    <w:next w:val="Normal"/>
    <w:link w:val="Heading2Char"/>
    <w:uiPriority w:val="9"/>
    <w:unhideWhenUsed/>
    <w:qFormat/>
    <w:pPr>
      <w:keepNext/>
      <w:keepLines/>
      <w:spacing w:before="360" w:after="120" w:line="240" w:lineRule="auto"/>
      <w:outlineLvl w:val="1"/>
    </w:pPr>
    <w:rPr>
      <w:b/>
      <w:bCs/>
      <w:color w:val="373545"/>
      <w:sz w:val="22"/>
      <w:szCs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320" w:after="0" w:line="240" w:lineRule="auto"/>
      <w:ind w:left="288" w:right="288"/>
    </w:pPr>
    <w:rPr>
      <w:color w:val="FFFFFF"/>
      <w:sz w:val="60"/>
      <w:szCs w:val="6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7354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1"/>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494BA"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3494BA"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3494BA" w:themeColor="accent1"/>
        <w:bottom w:val="single" w:sz="4" w:space="14" w:color="3494BA" w:themeColor="accent1"/>
      </w:pBdr>
      <w:spacing w:before="480" w:after="480" w:line="312" w:lineRule="auto"/>
    </w:pPr>
    <w:rPr>
      <w:rFonts w:asciiTheme="majorHAnsi" w:eastAsiaTheme="majorEastAsia" w:hAnsiTheme="majorHAnsi" w:cstheme="majorBidi"/>
      <w:i/>
      <w:iCs/>
      <w:color w:val="3494BA"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3494BA"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EE74D9"/>
    <w:rPr>
      <w:color w:val="6B9F25" w:themeColor="hyperlink"/>
      <w:u w:val="single"/>
    </w:rPr>
  </w:style>
  <w:style w:type="character" w:styleId="UnresolvedMention">
    <w:name w:val="Unresolved Mention"/>
    <w:basedOn w:val="DefaultParagraphFont"/>
    <w:uiPriority w:val="99"/>
    <w:semiHidden/>
    <w:unhideWhenUsed/>
    <w:rsid w:val="00EE74D9"/>
    <w:rPr>
      <w:color w:val="605E5C"/>
      <w:shd w:val="clear" w:color="auto" w:fill="E1DFDD"/>
    </w:rPr>
  </w:style>
  <w:style w:type="paragraph" w:styleId="Subtitle">
    <w:name w:val="Subtitle"/>
    <w:basedOn w:val="Normal"/>
    <w:next w:val="Normal"/>
    <w:link w:val="SubtitleChar"/>
    <w:uiPriority w:val="11"/>
    <w:qFormat/>
    <w:pPr>
      <w:spacing w:after="360" w:line="264" w:lineRule="auto"/>
      <w:ind w:left="288" w:right="288"/>
    </w:pPr>
    <w:rPr>
      <w:i/>
      <w:iCs/>
      <w:color w:val="FFFFFF"/>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jacobscreekfamilyretreat@gmail.com"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Small Business Set">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LtD1QUttNM4d+TvbmHN7A1vCOw==">CgMxLjA4AHIhMXlZNlFjQjFNNGJYSUZPblh1T3NtM1ZNSVA0YW9ZNk1h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402</Words>
  <Characters>2293</Characters>
  <Application>Microsoft Office Word</Application>
  <DocSecurity>0</DocSecurity>
  <Lines>19</Lines>
  <Paragraphs>5</Paragraphs>
  <ScaleCrop>false</ScaleCrop>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Uber</dc:creator>
  <cp:lastModifiedBy>Julie Uber</cp:lastModifiedBy>
  <cp:revision>2</cp:revision>
  <dcterms:created xsi:type="dcterms:W3CDTF">2026-01-22T02:40:00Z</dcterms:created>
  <dcterms:modified xsi:type="dcterms:W3CDTF">2026-01-26T20:04:00Z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